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hours.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16, RSVP to Events: As a user, I want to RSVP to events I am interested in, so that the event organizer knows how many people will be attending.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17, Registered Events: As a user I want to be able to see what Events i have signed up for.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18, Report User: As a current user in a community, I want to be able to report incorrect reports, so I can ensure the information being spread is valid.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19,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Andy Delgado, User Story 16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Alessandro Escobar, </w:t>
      </w:r>
      <w:r w:rsidDel="00000000" w:rsidR="00000000" w:rsidRPr="00000000">
        <w:rPr>
          <w:rtl w:val="0"/>
        </w:rPr>
        <w:t xml:space="preserve">User Story 19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Randy Inguanzo, </w:t>
      </w:r>
      <w:r w:rsidDel="00000000" w:rsidR="00000000" w:rsidRPr="00000000">
        <w:rPr>
          <w:rtl w:val="0"/>
        </w:rPr>
        <w:t xml:space="preserve">User Story 20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Isaac David Del Castillo, </w:t>
      </w: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highlight w:val="white"/>
          <w:rtl w:val="0"/>
        </w:rPr>
        <w:t xml:space="preserve">Anthony J. Orozco Abella, </w:t>
      </w:r>
      <w:r w:rsidDel="00000000" w:rsidR="00000000" w:rsidRPr="00000000">
        <w:rPr>
          <w:rtl w:val="0"/>
        </w:rPr>
        <w:t xml:space="preserve">User Story 18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